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Belief and the Return to the Self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Loss of All Deep Beliefs</w:t>
      </w:r>
    </w:p>
    <w:p>
      <w:pPr>
        <w:pStyle w:val="BodyText"/>
        <w:bidi w:val="0"/>
        <w:jc w:val="start"/>
        <w:rPr/>
      </w:pPr>
      <w:r>
        <w:rPr/>
        <w:t xml:space="preserve">I’ve reached a point where I no longer believe in </w:t>
      </w:r>
      <w:r>
        <w:rPr>
          <w:rStyle w:val="Emphasis"/>
        </w:rPr>
        <w:t>anything</w:t>
      </w:r>
      <w:r>
        <w:rPr/>
        <w:t xml:space="preserve">—not in words, not in thoughts, not in the very act of </w:t>
      </w:r>
      <w:r>
        <w:rPr>
          <w:rStyle w:val="Emphasis"/>
        </w:rPr>
        <w:t>thinking itself</w:t>
      </w:r>
      <w:r>
        <w:rPr/>
        <w:t xml:space="preserve">. Because thinking, at its core, is just </w:t>
      </w:r>
      <w:r>
        <w:rPr>
          <w:rStyle w:val="Emphasis"/>
        </w:rPr>
        <w:t>thinking in words</w:t>
      </w:r>
      <w:r>
        <w:rPr/>
        <w:t xml:space="preserve">. When you strip away every belief, every conviction, you’re left with a void. And in that void, the only way to </w:t>
      </w:r>
      <w:r>
        <w:rPr>
          <w:rStyle w:val="Emphasis"/>
        </w:rPr>
        <w:t>want</w:t>
      </w:r>
      <w:r>
        <w:rPr/>
        <w:t xml:space="preserve"> something—to feel desire again—is to </w:t>
      </w:r>
      <w:r>
        <w:rPr>
          <w:rStyle w:val="Strong"/>
        </w:rPr>
        <w:t>stop thinking entirely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Objects of Human Thought</w:t>
      </w:r>
    </w:p>
    <w:p>
      <w:pPr>
        <w:pStyle w:val="BodyText"/>
        <w:bidi w:val="0"/>
        <w:jc w:val="start"/>
        <w:rPr/>
      </w:pPr>
      <w:r>
        <w:rPr/>
        <w:t xml:space="preserve">So what </w:t>
      </w:r>
      <w:r>
        <w:rPr>
          <w:rStyle w:val="Emphasis"/>
        </w:rPr>
        <w:t>do</w:t>
      </w:r>
      <w:r>
        <w:rPr/>
        <w:t xml:space="preserve"> people think about? From what I’ve observed, human thought revolves around just a few things: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Other people</w:t>
      </w:r>
      <w:r>
        <w:rPr/>
        <w:t xml:space="preserve"> (their lives, their opinions, their expectations).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future</w:t>
      </w:r>
      <w:r>
        <w:rPr/>
        <w:t xml:space="preserve"> (what might happen, what I want to happen).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past</w:t>
      </w:r>
      <w:r>
        <w:rPr/>
        <w:t xml:space="preserve"> (what was, what could have been).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present</w:t>
      </w:r>
      <w:r>
        <w:rPr/>
        <w:t xml:space="preserve"> (though I rarely think about this—mostly, my mind is fixed on others). </w:t>
      </w:r>
    </w:p>
    <w:p>
      <w:pPr>
        <w:pStyle w:val="BodyText"/>
        <w:bidi w:val="0"/>
        <w:jc w:val="start"/>
        <w:rPr/>
      </w:pPr>
      <w:r>
        <w:rPr/>
        <w:t xml:space="preserve">But here’s the realization: </w:t>
      </w:r>
      <w:r>
        <w:rPr>
          <w:rStyle w:val="Strong"/>
        </w:rPr>
        <w:t>I no longer believe in any of these thoughts.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believe in my thoughts </w:t>
      </w:r>
      <w:r>
        <w:rPr>
          <w:rStyle w:val="Emphasis"/>
        </w:rPr>
        <w:t>about other people</w:t>
      </w:r>
      <w:r>
        <w:rPr/>
        <w:t xml:space="preserve">—that they owe me anything, that I want anything from them.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believe in my thoughts </w:t>
      </w:r>
      <w:r>
        <w:rPr>
          <w:rStyle w:val="Emphasis"/>
        </w:rPr>
        <w:t>about the future</w:t>
      </w:r>
      <w:r>
        <w:rPr/>
        <w:t xml:space="preserve">—no faith in plans, hopes, or fears.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believe in my thoughts </w:t>
      </w:r>
      <w:r>
        <w:rPr>
          <w:rStyle w:val="Emphasis"/>
        </w:rPr>
        <w:t>about the past</w:t>
      </w:r>
      <w:r>
        <w:rPr/>
        <w:t xml:space="preserve">—no regret, no nostalgia, no "what ifs."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even believe in my thoughts </w:t>
      </w:r>
      <w:r>
        <w:rPr>
          <w:rStyle w:val="Emphasis"/>
        </w:rPr>
        <w:t>about the present</w:t>
      </w:r>
      <w:r>
        <w:rPr/>
        <w:t xml:space="preserve">—no self-judgment, no "I should be doing this." </w:t>
      </w:r>
    </w:p>
    <w:p>
      <w:pPr>
        <w:pStyle w:val="BodyText"/>
        <w:bidi w:val="0"/>
        <w:jc w:val="start"/>
        <w:rPr/>
      </w:pPr>
      <w:r>
        <w:rPr/>
        <w:t xml:space="preserve">When you reject </w:t>
      </w:r>
      <w:r>
        <w:rPr>
          <w:rStyle w:val="Emphasis"/>
        </w:rPr>
        <w:t>all</w:t>
      </w:r>
      <w:r>
        <w:rPr/>
        <w:t xml:space="preserve"> of these, you’re left with nothing but </w:t>
      </w:r>
      <w:r>
        <w:rPr>
          <w:rStyle w:val="Strong"/>
        </w:rPr>
        <w:t>the raw experience of being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Mechanism of Desire</w:t>
      </w:r>
    </w:p>
    <w:p>
      <w:pPr>
        <w:pStyle w:val="BodyText"/>
        <w:bidi w:val="0"/>
        <w:jc w:val="start"/>
        <w:rPr/>
      </w:pPr>
      <w:r>
        <w:rPr/>
        <w:t>Here’s the law I’ve discovered:</w:t>
        <w:br/>
      </w:r>
      <w:r>
        <w:rPr>
          <w:rStyle w:val="Strong"/>
        </w:rPr>
        <w:t>Desire cannot exist when you’re lost in thought.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think about others, I’m not </w:t>
      </w:r>
      <w:r>
        <w:rPr>
          <w:rStyle w:val="Emphasis"/>
        </w:rPr>
        <w:t>me</w:t>
      </w:r>
      <w:r>
        <w:rPr/>
        <w:t xml:space="preserve">—I’m projecting, comparing, performing.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think about the future or past, I’m not </w:t>
      </w:r>
      <w:r>
        <w:rPr>
          <w:rStyle w:val="Emphasis"/>
        </w:rPr>
        <w:t>here</w:t>
      </w:r>
      <w:r>
        <w:rPr/>
        <w:t xml:space="preserve">—I’m scattered across time, dissolved in abstraction.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Even when I think about the present, if it’s filtered through judgment or expectation, I’m still </w:t>
      </w:r>
      <w:r>
        <w:rPr>
          <w:rStyle w:val="Emphasis"/>
        </w:rPr>
        <w:t>not present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only way to feel desire—to want something truly—is to stop thinking about all of it.</w:t>
      </w:r>
      <w:r>
        <w:rPr/>
        <w:br/>
        <w:t>Stop thinking about others.</w:t>
        <w:br/>
        <w:t>Stop thinking about time (past, future, even the present as a concept).</w:t>
        <w:br/>
        <w:t xml:space="preserve">Just… </w:t>
      </w:r>
      <w:r>
        <w:rPr>
          <w:rStyle w:val="Strong"/>
        </w:rPr>
        <w:t>stop.</w:t>
      </w:r>
    </w:p>
    <w:p>
      <w:pPr>
        <w:pStyle w:val="BodyText"/>
        <w:bidi w:val="0"/>
        <w:jc w:val="start"/>
        <w:rPr/>
      </w:pPr>
      <w:r>
        <w:rPr/>
        <w:t xml:space="preserve">And then—only then—do I return to myself. To the </w:t>
      </w:r>
      <w:r>
        <w:rPr>
          <w:rStyle w:val="Emphasis"/>
        </w:rPr>
        <w:t>actual</w:t>
      </w:r>
      <w:r>
        <w:rPr/>
        <w:t xml:space="preserve"> present. To the body, the breath, the unmediated experience. And from that place, </w:t>
      </w:r>
      <w:r>
        <w:rPr>
          <w:rStyle w:val="Strong"/>
        </w:rPr>
        <w:t>desires arise naturally</w:t>
      </w:r>
      <w:r>
        <w:rPr/>
        <w:t>. Not as demands, not as lacks, but as pure, unfiltered impulses.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Test of Absence</w:t>
      </w:r>
    </w:p>
    <w:p>
      <w:pPr>
        <w:pStyle w:val="BodyText"/>
        <w:bidi w:val="0"/>
        <w:jc w:val="start"/>
        <w:rPr/>
      </w:pPr>
      <w:r>
        <w:rPr/>
        <w:t xml:space="preserve">Recently, after recording a voice note (like this one), I noticed I </w:t>
      </w:r>
      <w:r>
        <w:rPr>
          <w:rStyle w:val="Emphasis"/>
        </w:rPr>
        <w:t>wasn’t</w:t>
      </w:r>
      <w:r>
        <w:rPr/>
        <w:t xml:space="preserve"> feeling that alive, present state. I wasn’t in touch with my desires. So I asked: </w:t>
      </w:r>
      <w:r>
        <w:rPr>
          <w:rStyle w:val="Emphasis"/>
        </w:rPr>
        <w:t>Why?</w:t>
      </w:r>
      <w:r>
        <w:rPr/>
        <w:br/>
        <w:t xml:space="preserve">The answer was immediate: </w:t>
      </w:r>
      <w:r>
        <w:rPr>
          <w:rStyle w:val="Strong"/>
        </w:rPr>
        <w:t>I was thinking about how others would receive it.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Would they understand?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questions would they have?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Did I forget to mention something? </w:t>
      </w:r>
    </w:p>
    <w:p>
      <w:pPr>
        <w:pStyle w:val="BodyText"/>
        <w:bidi w:val="0"/>
        <w:jc w:val="start"/>
        <w:rPr/>
      </w:pPr>
      <w:r>
        <w:rPr/>
        <w:t xml:space="preserve">I was </w:t>
      </w:r>
      <w:r>
        <w:rPr>
          <w:rStyle w:val="Strong"/>
        </w:rPr>
        <w:t>lost in the minds of others</w:t>
      </w:r>
      <w:r>
        <w:rPr/>
        <w:t xml:space="preserve">—imagining their reactions, anticipating their judgments. And in that moment, I was </w:t>
      </w:r>
      <w:r>
        <w:rPr>
          <w:rStyle w:val="Emphasis"/>
        </w:rPr>
        <w:t>gone</w:t>
      </w:r>
      <w:r>
        <w:rPr/>
        <w:t xml:space="preserve"> from myself.</w:t>
        <w:br/>
      </w:r>
      <w:r>
        <w:rPr>
          <w:rStyle w:val="Strong"/>
        </w:rPr>
        <w:t>The moment I stopped—when I let go of those thoughts—I returned.</w:t>
      </w:r>
      <w:r>
        <w:rPr/>
        <w:br/>
        <w:t xml:space="preserve">The "wants" came back. The aliveness. The </w:t>
      </w:r>
      <w:r>
        <w:rPr>
          <w:rStyle w:val="Emphasis"/>
        </w:rPr>
        <w:t>me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This is the ironclad rule:</w:t>
        <w:br/>
      </w:r>
      <w:r>
        <w:rPr>
          <w:rStyle w:val="Strong"/>
        </w:rPr>
        <w:t>If I’m not in that state of presence, it means I’m thinking about: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Others (their lives, their opinions).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past (regret, memory).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future (anxiety, planning).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present (but as a </w:t>
      </w:r>
      <w:r>
        <w:rPr>
          <w:rStyle w:val="Emphasis"/>
        </w:rPr>
        <w:t>concept</w:t>
      </w:r>
      <w:r>
        <w:rPr/>
        <w:t xml:space="preserve">, not the living reality).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Futility of Alternative Methods</w:t>
      </w:r>
    </w:p>
    <w:p>
      <w:pPr>
        <w:pStyle w:val="BodyText"/>
        <w:bidi w:val="0"/>
        <w:jc w:val="start"/>
        <w:rPr/>
      </w:pPr>
      <w:r>
        <w:rPr/>
        <w:t>Some might suggest: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"Just tell yourself something positive!"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"Visualize what you want!"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"Repeat affirmations!"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here’s the truth: </w:t>
      </w:r>
      <w:r>
        <w:rPr>
          <w:rStyle w:val="Strong"/>
        </w:rPr>
        <w:t>That’s all just more thinking.</w:t>
      </w:r>
      <w:r>
        <w:rPr/>
        <w:br/>
        <w:t xml:space="preserve">It’s another layer of words, another distraction from </w:t>
      </w:r>
      <w:r>
        <w:rPr>
          <w:rStyle w:val="Emphasis"/>
        </w:rPr>
        <w:t>what is</w:t>
      </w:r>
      <w:r>
        <w:rPr/>
        <w:t xml:space="preserve">. It’s </w:t>
      </w:r>
      <w:r>
        <w:rPr>
          <w:rStyle w:val="Strong"/>
        </w:rPr>
        <w:t>mental effort</w:t>
      </w:r>
      <w:r>
        <w:rPr/>
        <w:t xml:space="preserve">, and effort is the opposite of presence. It’s not </w:t>
      </w:r>
      <w:r>
        <w:rPr>
          <w:rStyle w:val="Emphasis"/>
        </w:rPr>
        <w:t>joyful</w:t>
      </w:r>
      <w:r>
        <w:rPr/>
        <w:t>—it’s exhausting.</w:t>
      </w:r>
    </w:p>
    <w:p>
      <w:pPr>
        <w:pStyle w:val="BodyText"/>
        <w:bidi w:val="0"/>
        <w:jc w:val="start"/>
        <w:rPr/>
      </w:pPr>
      <w:r>
        <w:rPr/>
        <w:t xml:space="preserve">The only thing that works is </w:t>
      </w:r>
      <w:r>
        <w:rPr>
          <w:rStyle w:val="Strong"/>
        </w:rPr>
        <w:t>the cessation of thought itself</w:t>
      </w:r>
      <w:r>
        <w:rPr/>
        <w:t>.</w:t>
        <w:br/>
        <w:t>No guides.</w:t>
        <w:br/>
        <w:t>No words.</w:t>
        <w:br/>
        <w:t>No "techniques."</w:t>
        <w:br/>
        <w:t xml:space="preserve">Just </w:t>
      </w:r>
      <w:r>
        <w:rPr>
          <w:rStyle w:val="Strong"/>
        </w:rPr>
        <w:t>stopping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Final Realization</w:t>
      </w:r>
    </w:p>
    <w:p>
      <w:pPr>
        <w:pStyle w:val="BodyText"/>
        <w:bidi w:val="0"/>
        <w:jc w:val="start"/>
        <w:rPr/>
      </w:pPr>
      <w:r>
        <w:rPr/>
        <w:t>After losing all belief—after seeing through every mental construct—the only thing left is this:</w:t>
        <w:br/>
      </w:r>
      <w:r>
        <w:rPr>
          <w:rStyle w:val="Strong"/>
        </w:rPr>
        <w:t>To live, you don’t need to think about anything.</w:t>
      </w:r>
      <w:r>
        <w:rPr/>
        <w:br/>
        <w:t xml:space="preserve">Thinking is what </w:t>
      </w:r>
      <w:r>
        <w:rPr>
          <w:rStyle w:val="Emphasis"/>
        </w:rPr>
        <w:t>removes</w:t>
      </w:r>
      <w:r>
        <w:rPr/>
        <w:t xml:space="preserve"> you from life.</w:t>
        <w:br/>
        <w:t xml:space="preserve">Presence is what </w:t>
      </w:r>
      <w:r>
        <w:rPr>
          <w:rStyle w:val="Emphasis"/>
        </w:rPr>
        <w:t>returns</w:t>
      </w:r>
      <w:r>
        <w:rPr/>
        <w:t xml:space="preserve"> you to it.</w:t>
      </w:r>
    </w:p>
    <w:p>
      <w:pPr>
        <w:pStyle w:val="BodyText"/>
        <w:bidi w:val="0"/>
        <w:jc w:val="start"/>
        <w:rPr/>
      </w:pPr>
      <w:r>
        <w:rPr/>
        <w:t>And the proof is in the experience: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I’m not present, I’m thinking about </w:t>
      </w:r>
      <w:r>
        <w:rPr>
          <w:rStyle w:val="Emphasis"/>
        </w:rPr>
        <w:t>them</w:t>
      </w:r>
      <w:r>
        <w:rPr/>
        <w:t xml:space="preserve">, or </w:t>
      </w:r>
      <w:r>
        <w:rPr>
          <w:rStyle w:val="Emphasis"/>
        </w:rPr>
        <w:t>then</w:t>
      </w:r>
      <w:r>
        <w:rPr/>
        <w:t xml:space="preserve">, or </w:t>
      </w:r>
      <w:r>
        <w:rPr>
          <w:rStyle w:val="Emphasis"/>
        </w:rPr>
        <w:t>what should be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I </w:t>
      </w:r>
      <w:r>
        <w:rPr>
          <w:rStyle w:val="Emphasis"/>
        </w:rPr>
        <w:t>am</w:t>
      </w:r>
      <w:r>
        <w:rPr/>
        <w:t xml:space="preserve"> present, there’s no thought—just </w:t>
      </w:r>
      <w:r>
        <w:rPr>
          <w:rStyle w:val="Strong"/>
        </w:rPr>
        <w:t>being</w:t>
      </w:r>
      <w:r>
        <w:rPr/>
        <w:t xml:space="preserve">, and from being, </w:t>
      </w:r>
      <w:r>
        <w:rPr>
          <w:rStyle w:val="Strong"/>
        </w:rPr>
        <w:t>wanting</w:t>
      </w:r>
      <w:r>
        <w:rPr/>
        <w:t xml:space="preserve"> arises naturally. </w:t>
      </w:r>
    </w:p>
    <w:p>
      <w:pPr>
        <w:pStyle w:val="BodyText"/>
        <w:bidi w:val="0"/>
        <w:jc w:val="start"/>
        <w:rPr/>
      </w:pPr>
      <w:r>
        <w:rPr/>
        <w:t xml:space="preserve">This isn’t a theory. It’s a </w:t>
      </w:r>
      <w:r>
        <w:rPr>
          <w:rStyle w:val="Strong"/>
        </w:rPr>
        <w:t>mechanism</w:t>
      </w:r>
      <w:r>
        <w:rPr/>
        <w:t>.</w:t>
        <w:br/>
        <w:t>The only one that works.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Note</w:t>
      </w:r>
    </w:p>
    <w:p>
      <w:pPr>
        <w:pStyle w:val="BodyText"/>
        <w:bidi w:val="0"/>
        <w:jc w:val="start"/>
        <w:rPr/>
      </w:pPr>
      <w:r>
        <w:rPr/>
        <w:t>That’s all I wanted to add.</w:t>
        <w:br/>
        <w:t xml:space="preserve">Everything else—every other method, every other "trick"—is just </w:t>
      </w:r>
      <w:r>
        <w:rPr>
          <w:rStyle w:val="Strong"/>
        </w:rPr>
        <w:t>more noise</w:t>
      </w:r>
      <w:r>
        <w:rPr/>
        <w:t>.</w:t>
        <w:br/>
        <w:t>This is the only way.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747</Words>
  <Characters>3492</Characters>
  <CharactersWithSpaces>4168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2026-03-22T19:16:57Z</dcterms:created>
  <dc:creator/>
  <dc:description/>
  <dc:language>ru-RU</dc:language>
  <cp:lastModifiedBy/>
  <dcterms:modified xsi:type="dcterms:W3CDTF">2026-03-22T19:16:58Z</dcterms:modified>
  <cp:revision>2</cp:revision>
  <dc:subject/>
  <dc:title>Calibri</dc:title>
</cp:coreProperties>
</file>